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91" w:rsidRPr="007C3291" w:rsidRDefault="007C3291" w:rsidP="007C3291">
      <w:pPr>
        <w:jc w:val="center"/>
        <w:rPr>
          <w:rFonts w:ascii="Tahoma" w:hAnsi="Tahoma" w:cs="Tahoma"/>
          <w:sz w:val="17"/>
          <w:szCs w:val="17"/>
        </w:rPr>
      </w:pPr>
      <w:r w:rsidRPr="007C3291">
        <w:rPr>
          <w:rFonts w:ascii="Tahoma" w:hAnsi="Tahoma" w:cs="Tahoma"/>
          <w:sz w:val="17"/>
          <w:szCs w:val="17"/>
        </w:rPr>
        <w:t>PARTICIPATION RESTRICTIONS:</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Code of Sportsmanship:</w:t>
      </w:r>
      <w:r w:rsidRPr="007C3291">
        <w:rPr>
          <w:rFonts w:ascii="Tahoma" w:hAnsi="Tahoma" w:cs="Tahoma"/>
          <w:sz w:val="17"/>
          <w:szCs w:val="17"/>
        </w:rPr>
        <w:t xml:space="preserve">  It is recognized that public school interscholastic athletic events should be conducted in such a manner that good sportsmanship prevails at all times.  Every effort should be made to promote a climate of wholesome competition.  Unsportsmanlike acts will not be tolerated.  A player is under the coach’s control from the time he/she arrives at the athletic field or court until he/she leaves the field or court.  The penalties listed in the North Carolina High School Athletic Association Handbook and the regulations of Rockingham County Schools will be adhered to for any athlete ejected from an athletic contest.</w:t>
      </w:r>
    </w:p>
    <w:p w:rsidR="007C3291" w:rsidRPr="007C3291" w:rsidRDefault="007C3291" w:rsidP="007C3291">
      <w:pPr>
        <w:jc w:val="both"/>
        <w:rPr>
          <w:rFonts w:ascii="Tahoma" w:hAnsi="Tahoma" w:cs="Tahoma"/>
          <w:b/>
          <w:sz w:val="17"/>
          <w:szCs w:val="17"/>
        </w:rPr>
      </w:pPr>
      <w:r w:rsidRPr="007C3291">
        <w:rPr>
          <w:rFonts w:ascii="Tahoma" w:hAnsi="Tahoma" w:cs="Tahoma"/>
          <w:b/>
          <w:sz w:val="17"/>
          <w:szCs w:val="17"/>
        </w:rPr>
        <w:t>Protect Your Eligibility; Know the Rules: To represent your school in athletics, YOU:</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w:t>
      </w:r>
      <w:r w:rsidRPr="007C3291">
        <w:rPr>
          <w:rFonts w:ascii="Tahoma" w:hAnsi="Tahoma" w:cs="Tahoma"/>
          <w:sz w:val="17"/>
          <w:szCs w:val="17"/>
        </w:rPr>
        <w:t xml:space="preserve"> be properly enrolled student at the time you participate, must be enrolled no later than the 15</w:t>
      </w:r>
      <w:r w:rsidRPr="007C3291">
        <w:rPr>
          <w:rFonts w:ascii="Tahoma" w:hAnsi="Tahoma" w:cs="Tahoma"/>
          <w:sz w:val="17"/>
          <w:szCs w:val="17"/>
          <w:vertAlign w:val="superscript"/>
        </w:rPr>
        <w:t>th</w:t>
      </w:r>
      <w:r w:rsidRPr="007C3291">
        <w:rPr>
          <w:rFonts w:ascii="Tahoma" w:hAnsi="Tahoma" w:cs="Tahoma"/>
          <w:sz w:val="17"/>
          <w:szCs w:val="17"/>
        </w:rPr>
        <w:t xml:space="preserve"> day of the present semester, and must be in regular attendance at that school.</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 not</w:t>
      </w:r>
      <w:r w:rsidRPr="007C3291">
        <w:rPr>
          <w:rFonts w:ascii="Tahoma" w:hAnsi="Tahoma" w:cs="Tahoma"/>
          <w:sz w:val="17"/>
          <w:szCs w:val="17"/>
        </w:rPr>
        <w:t xml:space="preserve"> be convicted of a felony in this or any other state, or adjudicated as a delinquent for an offense that would be a felony if committed by an adult in this or any other state.</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 not</w:t>
      </w:r>
      <w:r w:rsidRPr="007C3291">
        <w:rPr>
          <w:rFonts w:ascii="Tahoma" w:hAnsi="Tahoma" w:cs="Tahoma"/>
          <w:sz w:val="17"/>
          <w:szCs w:val="17"/>
        </w:rPr>
        <w:t xml:space="preserve"> have more than 13 total absences (85% attendance requirement) in the semester prior to athletic participation.</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w:t>
      </w:r>
      <w:r w:rsidRPr="007C3291">
        <w:rPr>
          <w:rFonts w:ascii="Tahoma" w:hAnsi="Tahoma" w:cs="Tahoma"/>
          <w:sz w:val="17"/>
          <w:szCs w:val="17"/>
        </w:rPr>
        <w:t>t have not exceeded eight (8) consecutive semesters of attendance or have participated more than four (4) seasons in any sport since first entering grade nine (9).</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w:t>
      </w:r>
      <w:r w:rsidRPr="007C3291">
        <w:rPr>
          <w:rFonts w:ascii="Tahoma" w:hAnsi="Tahoma" w:cs="Tahoma"/>
          <w:sz w:val="17"/>
          <w:szCs w:val="17"/>
        </w:rPr>
        <w:t xml:space="preserve"> be less than 19 years of age on or before August 31.</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w:t>
      </w:r>
      <w:r w:rsidRPr="007C3291">
        <w:rPr>
          <w:rFonts w:ascii="Tahoma" w:hAnsi="Tahoma" w:cs="Tahoma"/>
          <w:sz w:val="17"/>
          <w:szCs w:val="17"/>
        </w:rPr>
        <w:t xml:space="preserve"> live with your parents or legal guardian within the Rockingham County School System administrative unit.</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w:t>
      </w:r>
      <w:r w:rsidRPr="007C3291">
        <w:rPr>
          <w:rFonts w:ascii="Tahoma" w:hAnsi="Tahoma" w:cs="Tahoma"/>
          <w:sz w:val="17"/>
          <w:szCs w:val="17"/>
        </w:rPr>
        <w:t xml:space="preserve"> meet promotion requirements of Rockingham County Schools to be eligible for Fall semester.</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w:t>
      </w:r>
      <w:r w:rsidRPr="007C3291">
        <w:rPr>
          <w:rFonts w:ascii="Tahoma" w:hAnsi="Tahoma" w:cs="Tahoma"/>
          <w:sz w:val="17"/>
          <w:szCs w:val="17"/>
        </w:rPr>
        <w:t xml:space="preserve"> have passed a minimum of three (3) out of four (4) courses during the previous semester.</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w:t>
      </w:r>
      <w:r w:rsidRPr="007C3291">
        <w:rPr>
          <w:rFonts w:ascii="Tahoma" w:hAnsi="Tahoma" w:cs="Tahoma"/>
          <w:sz w:val="17"/>
          <w:szCs w:val="17"/>
        </w:rPr>
        <w:t xml:space="preserve"> have received a medical examination by a licensed physician within the past 395 days; if you miss five (5) or more days of practice due to illness or injury, you must receive a medical release from a licensed physician before practicing or playing.</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 not</w:t>
      </w:r>
      <w:r w:rsidRPr="007C3291">
        <w:rPr>
          <w:rFonts w:ascii="Tahoma" w:hAnsi="Tahoma" w:cs="Tahoma"/>
          <w:sz w:val="17"/>
          <w:szCs w:val="17"/>
        </w:rPr>
        <w:t xml:space="preserve"> accept prizes, merchandise, or money, that is valued at $20.00 per sports season as a result of athletic participation.  This includes being on a free list or loan list for equipment, etc.</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 not</w:t>
      </w:r>
      <w:r w:rsidRPr="007C3291">
        <w:rPr>
          <w:rFonts w:ascii="Tahoma" w:hAnsi="Tahoma" w:cs="Tahoma"/>
          <w:sz w:val="17"/>
          <w:szCs w:val="17"/>
        </w:rPr>
        <w:t xml:space="preserve"> have signed a professional contract, have played on a junior college team or be enrolled and attending a class in college.  This does not affect a regularly enrolled high school student who is taking a college course(s) for advanced credit.</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Must not</w:t>
      </w:r>
      <w:r w:rsidRPr="007C3291">
        <w:rPr>
          <w:rFonts w:ascii="Tahoma" w:hAnsi="Tahoma" w:cs="Tahoma"/>
          <w:sz w:val="17"/>
          <w:szCs w:val="17"/>
        </w:rPr>
        <w:t xml:space="preserve"> participate in unsanctioned all-star or bowl games.</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May not</w:t>
      </w:r>
      <w:r w:rsidRPr="007C3291">
        <w:rPr>
          <w:rFonts w:ascii="Tahoma" w:hAnsi="Tahoma" w:cs="Tahoma"/>
          <w:sz w:val="17"/>
          <w:szCs w:val="17"/>
        </w:rPr>
        <w:t xml:space="preserve"> receive team instructions from your school’s coaching staff during the school year outside your sports season.  Instruction is limited to the coach and one or multiple participants in small group settings.</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May not</w:t>
      </w:r>
      <w:r w:rsidRPr="007C3291">
        <w:rPr>
          <w:rFonts w:ascii="Tahoma" w:hAnsi="Tahoma" w:cs="Tahoma"/>
          <w:sz w:val="17"/>
          <w:szCs w:val="17"/>
        </w:rPr>
        <w:t>, as an individual or a team, practice or play during the school day.</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May not</w:t>
      </w:r>
      <w:r w:rsidRPr="007C3291">
        <w:rPr>
          <w:rFonts w:ascii="Tahoma" w:hAnsi="Tahoma" w:cs="Tahoma"/>
          <w:sz w:val="17"/>
          <w:szCs w:val="17"/>
        </w:rPr>
        <w:t xml:space="preserve"> play, practice, or assemble as a team with your coach on Sunday.</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May not</w:t>
      </w:r>
      <w:r w:rsidRPr="007C3291">
        <w:rPr>
          <w:rFonts w:ascii="Tahoma" w:hAnsi="Tahoma" w:cs="Tahoma"/>
          <w:sz w:val="17"/>
          <w:szCs w:val="17"/>
        </w:rPr>
        <w:t xml:space="preserve"> dress for a contest, sit on the bench, or practice if you are not eligible to participate.</w:t>
      </w:r>
    </w:p>
    <w:p w:rsidR="007C3291" w:rsidRPr="007C3291" w:rsidRDefault="007C3291" w:rsidP="007C3291">
      <w:pPr>
        <w:numPr>
          <w:ilvl w:val="0"/>
          <w:numId w:val="1"/>
        </w:numPr>
        <w:jc w:val="both"/>
        <w:rPr>
          <w:rFonts w:ascii="Tahoma" w:hAnsi="Tahoma" w:cs="Tahoma"/>
          <w:sz w:val="17"/>
          <w:szCs w:val="17"/>
        </w:rPr>
      </w:pPr>
      <w:r w:rsidRPr="007C3291">
        <w:rPr>
          <w:rFonts w:ascii="Tahoma" w:hAnsi="Tahoma" w:cs="Tahoma"/>
          <w:b/>
          <w:sz w:val="17"/>
          <w:szCs w:val="17"/>
        </w:rPr>
        <w:t>May not</w:t>
      </w:r>
      <w:r w:rsidRPr="007C3291">
        <w:rPr>
          <w:rFonts w:ascii="Tahoma" w:hAnsi="Tahoma" w:cs="Tahoma"/>
          <w:sz w:val="17"/>
          <w:szCs w:val="17"/>
        </w:rPr>
        <w:t xml:space="preserve"> play or practice if you are assigned to ISS all-day or suspended out of school.</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 xml:space="preserve">Hazing:  </w:t>
      </w:r>
      <w:r w:rsidRPr="007C3291">
        <w:rPr>
          <w:rFonts w:ascii="Tahoma" w:hAnsi="Tahoma" w:cs="Tahoma"/>
          <w:sz w:val="17"/>
          <w:szCs w:val="17"/>
        </w:rPr>
        <w:t>Is prohibited in Rockingham County Schools and is against the Laws of North Carolina.  No group or individual shall require or cause a student to wear abnormal dress, play abusive or ridiculous tricks on him/her, frighten, scold, beat, harass, or subject him/her to personal indignity.</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 xml:space="preserve">NCHSAA Sportsmanship/Ejection Policy – </w:t>
      </w:r>
      <w:r w:rsidRPr="007C3291">
        <w:rPr>
          <w:rFonts w:ascii="Tahoma" w:hAnsi="Tahoma" w:cs="Tahoma"/>
          <w:sz w:val="17"/>
          <w:szCs w:val="17"/>
        </w:rPr>
        <w:t xml:space="preserve">We acknowledge that we, both the student and parent whose names appear below, have read and understand the NCHSAA Sportsmanship/Ejection Policy and the regulations of Rockingham County Schools.  We understand that the following types of behavior will result in an ejection from an athletic contest:  fighting, taunting or baiting, profanity directed toward an official or an opponent, obscene gestures, disrespectfully addressing an official </w:t>
      </w:r>
    </w:p>
    <w:p w:rsidR="007C3291" w:rsidRPr="007C3291" w:rsidRDefault="007C3291" w:rsidP="007C3291">
      <w:pPr>
        <w:numPr>
          <w:ilvl w:val="0"/>
          <w:numId w:val="2"/>
        </w:numPr>
        <w:tabs>
          <w:tab w:val="clear" w:pos="360"/>
          <w:tab w:val="num" w:pos="1080"/>
        </w:tabs>
        <w:ind w:left="1080"/>
        <w:jc w:val="both"/>
        <w:rPr>
          <w:rFonts w:ascii="Tahoma" w:hAnsi="Tahoma" w:cs="Tahoma"/>
          <w:sz w:val="17"/>
          <w:szCs w:val="17"/>
        </w:rPr>
      </w:pPr>
      <w:r w:rsidRPr="007C3291">
        <w:rPr>
          <w:rFonts w:ascii="Tahoma" w:hAnsi="Tahoma" w:cs="Tahoma"/>
          <w:sz w:val="17"/>
          <w:szCs w:val="17"/>
        </w:rPr>
        <w:t>1</w:t>
      </w:r>
      <w:r w:rsidRPr="007C3291">
        <w:rPr>
          <w:rFonts w:ascii="Tahoma" w:hAnsi="Tahoma" w:cs="Tahoma"/>
          <w:sz w:val="17"/>
          <w:szCs w:val="17"/>
          <w:vertAlign w:val="superscript"/>
        </w:rPr>
        <w:t>st</w:t>
      </w:r>
      <w:r w:rsidRPr="007C3291">
        <w:rPr>
          <w:rFonts w:ascii="Tahoma" w:hAnsi="Tahoma" w:cs="Tahoma"/>
          <w:sz w:val="17"/>
          <w:szCs w:val="17"/>
        </w:rPr>
        <w:t xml:space="preserve"> ejection: 2 game suspension in all sports except 1 game for football and no practice until serving suspension.  Fighting-4 game suspension in all sports except 2 games for football and no practice until serving suspension.</w:t>
      </w:r>
    </w:p>
    <w:p w:rsidR="007C3291" w:rsidRPr="007C3291" w:rsidRDefault="007C3291" w:rsidP="007C3291">
      <w:pPr>
        <w:numPr>
          <w:ilvl w:val="0"/>
          <w:numId w:val="2"/>
        </w:numPr>
        <w:tabs>
          <w:tab w:val="clear" w:pos="360"/>
          <w:tab w:val="num" w:pos="1080"/>
        </w:tabs>
        <w:ind w:left="1080"/>
        <w:jc w:val="both"/>
        <w:rPr>
          <w:rFonts w:ascii="Tahoma" w:hAnsi="Tahoma" w:cs="Tahoma"/>
          <w:sz w:val="17"/>
          <w:szCs w:val="17"/>
        </w:rPr>
      </w:pPr>
      <w:r w:rsidRPr="007C3291">
        <w:rPr>
          <w:rFonts w:ascii="Tahoma" w:hAnsi="Tahoma" w:cs="Tahoma"/>
          <w:sz w:val="17"/>
          <w:szCs w:val="17"/>
        </w:rPr>
        <w:t>2</w:t>
      </w:r>
      <w:r w:rsidRPr="007C3291">
        <w:rPr>
          <w:rFonts w:ascii="Tahoma" w:hAnsi="Tahoma" w:cs="Tahoma"/>
          <w:sz w:val="17"/>
          <w:szCs w:val="17"/>
          <w:vertAlign w:val="superscript"/>
        </w:rPr>
        <w:t>nd</w:t>
      </w:r>
      <w:r w:rsidRPr="007C3291">
        <w:rPr>
          <w:rFonts w:ascii="Tahoma" w:hAnsi="Tahoma" w:cs="Tahoma"/>
          <w:sz w:val="17"/>
          <w:szCs w:val="17"/>
        </w:rPr>
        <w:t xml:space="preserve"> ejection: Suspended for the remainder of the sports season.</w:t>
      </w:r>
    </w:p>
    <w:p w:rsidR="007C3291" w:rsidRPr="007C3291" w:rsidRDefault="007C3291" w:rsidP="007C3291">
      <w:pPr>
        <w:numPr>
          <w:ilvl w:val="0"/>
          <w:numId w:val="2"/>
        </w:numPr>
        <w:tabs>
          <w:tab w:val="clear" w:pos="360"/>
          <w:tab w:val="num" w:pos="1080"/>
        </w:tabs>
        <w:ind w:left="1080"/>
        <w:jc w:val="both"/>
        <w:rPr>
          <w:rFonts w:ascii="Tahoma" w:hAnsi="Tahoma" w:cs="Tahoma"/>
          <w:sz w:val="17"/>
          <w:szCs w:val="17"/>
        </w:rPr>
      </w:pPr>
      <w:r w:rsidRPr="007C3291">
        <w:rPr>
          <w:rFonts w:ascii="Tahoma" w:hAnsi="Tahoma" w:cs="Tahoma"/>
          <w:sz w:val="17"/>
          <w:szCs w:val="17"/>
        </w:rPr>
        <w:t>3</w:t>
      </w:r>
      <w:r w:rsidRPr="007C3291">
        <w:rPr>
          <w:rFonts w:ascii="Tahoma" w:hAnsi="Tahoma" w:cs="Tahoma"/>
          <w:sz w:val="17"/>
          <w:szCs w:val="17"/>
          <w:vertAlign w:val="superscript"/>
        </w:rPr>
        <w:t>rd</w:t>
      </w:r>
      <w:r w:rsidRPr="007C3291">
        <w:rPr>
          <w:rFonts w:ascii="Tahoma" w:hAnsi="Tahoma" w:cs="Tahoma"/>
          <w:sz w:val="17"/>
          <w:szCs w:val="17"/>
        </w:rPr>
        <w:t xml:space="preserve"> ejection:  Suspended from </w:t>
      </w:r>
      <w:r w:rsidRPr="007C3291">
        <w:rPr>
          <w:rFonts w:ascii="Tahoma" w:hAnsi="Tahoma" w:cs="Tahoma"/>
          <w:sz w:val="17"/>
          <w:szCs w:val="17"/>
          <w:u w:val="single"/>
        </w:rPr>
        <w:t>ALL</w:t>
      </w:r>
      <w:r w:rsidRPr="007C3291">
        <w:rPr>
          <w:rFonts w:ascii="Tahoma" w:hAnsi="Tahoma" w:cs="Tahoma"/>
          <w:sz w:val="17"/>
          <w:szCs w:val="17"/>
        </w:rPr>
        <w:t xml:space="preserve"> athletic competition for 365 days from date of 3</w:t>
      </w:r>
      <w:r w:rsidRPr="007C3291">
        <w:rPr>
          <w:rFonts w:ascii="Tahoma" w:hAnsi="Tahoma" w:cs="Tahoma"/>
          <w:sz w:val="17"/>
          <w:szCs w:val="17"/>
          <w:vertAlign w:val="superscript"/>
        </w:rPr>
        <w:t>rd</w:t>
      </w:r>
      <w:r w:rsidRPr="007C3291">
        <w:rPr>
          <w:rFonts w:ascii="Tahoma" w:hAnsi="Tahoma" w:cs="Tahoma"/>
          <w:sz w:val="17"/>
          <w:szCs w:val="17"/>
        </w:rPr>
        <w:t xml:space="preserve"> ejection.</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 xml:space="preserve">Transportation for Athletic Events – </w:t>
      </w:r>
      <w:r w:rsidRPr="007C3291">
        <w:rPr>
          <w:rFonts w:ascii="Tahoma" w:hAnsi="Tahoma" w:cs="Tahoma"/>
          <w:sz w:val="17"/>
          <w:szCs w:val="17"/>
        </w:rPr>
        <w:t>All student athletes are expected to travel to away contest in the school system’s activity buses unless the school charters an approved commercial bus</w:t>
      </w:r>
      <w:bookmarkStart w:id="0" w:name="_GoBack"/>
      <w:bookmarkEnd w:id="0"/>
      <w:r w:rsidRPr="007C3291">
        <w:rPr>
          <w:rFonts w:ascii="Tahoma" w:hAnsi="Tahoma" w:cs="Tahoma"/>
          <w:sz w:val="17"/>
          <w:szCs w:val="17"/>
        </w:rPr>
        <w:t>.  All student athletes who travel with a team to an away athletic event must return to the school with the team.  The only exception to this policy is when both the coach and parent/guardian agree that is beneficial for the student athlete to ride home with the parent/guardian.  Student athletes are not to ride home from athletic events with any other person.</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 xml:space="preserve">Medical Authorization – </w:t>
      </w:r>
      <w:r w:rsidRPr="007C3291">
        <w:rPr>
          <w:rFonts w:ascii="Tahoma" w:hAnsi="Tahoma" w:cs="Tahoma"/>
          <w:sz w:val="17"/>
          <w:szCs w:val="17"/>
        </w:rPr>
        <w:t>As the parent or legal guardian of this student athlete, I grant permission for treatment deemed necessary for a condition arising during or affecting participation in sports, including medical or surgical treatment recommend by a medical doctor.  I understand that every effort will be made to contact me prior to treatment.  Also, permission is granted to release medical information to the school and athletic trainer.</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 xml:space="preserve">Risk of Injury – </w:t>
      </w:r>
      <w:r w:rsidRPr="007C3291">
        <w:rPr>
          <w:rFonts w:ascii="Tahoma" w:hAnsi="Tahoma" w:cs="Tahoma"/>
          <w:sz w:val="17"/>
          <w:szCs w:val="17"/>
        </w:rPr>
        <w:t>We acknowledge and understand that there is a risk of injury involved in athletic participation.  We understand that the student-athlete will be under the supervision and direction of a Rockingham County Schools athletic coach.  We agree to follow the rules of the sport and the instructions of the coach in order to reduce the risk of injury to the student and other athletes.  However, we acknowledge and understand that neither the coach nor Rockingham County Schools can eliminate the risk of injury in sports.  Injuries may and do occur.  Sports injuries can be severe and in some cases may result in permanent disability or even death.  We freely, knowingly, and willfully accept and assume the risk of injury that might occur from participation in athletics.</w:t>
      </w:r>
    </w:p>
    <w:p w:rsidR="007C3291" w:rsidRPr="007C3291" w:rsidRDefault="007C3291" w:rsidP="007C3291">
      <w:pPr>
        <w:jc w:val="both"/>
        <w:rPr>
          <w:rFonts w:ascii="Tahoma" w:hAnsi="Tahoma" w:cs="Tahoma"/>
          <w:sz w:val="17"/>
          <w:szCs w:val="17"/>
        </w:rPr>
      </w:pPr>
      <w:r w:rsidRPr="007C3291">
        <w:rPr>
          <w:rFonts w:ascii="Tahoma" w:hAnsi="Tahoma" w:cs="Tahoma"/>
          <w:b/>
          <w:sz w:val="17"/>
          <w:szCs w:val="17"/>
        </w:rPr>
        <w:t xml:space="preserve">Transfer Students – </w:t>
      </w:r>
      <w:r w:rsidRPr="007C3291">
        <w:rPr>
          <w:rFonts w:ascii="Tahoma" w:hAnsi="Tahoma" w:cs="Tahoma"/>
          <w:sz w:val="17"/>
          <w:szCs w:val="17"/>
        </w:rPr>
        <w:t>Students who transfer to a school outside of the student’s attendance zone are ineligible for 365 days unless the transfer is the initial entry into the ninth grade or a waiver is granted.</w:t>
      </w:r>
    </w:p>
    <w:p w:rsidR="007C3291" w:rsidRPr="007C3291" w:rsidRDefault="007C3291" w:rsidP="007C3291">
      <w:pPr>
        <w:jc w:val="both"/>
        <w:rPr>
          <w:rFonts w:ascii="Tahoma" w:hAnsi="Tahoma" w:cs="Tahoma"/>
          <w:sz w:val="17"/>
          <w:szCs w:val="17"/>
        </w:rPr>
      </w:pPr>
    </w:p>
    <w:p w:rsidR="007C3291" w:rsidRPr="007C3291" w:rsidRDefault="007C3291" w:rsidP="007C3291">
      <w:pPr>
        <w:pStyle w:val="BodyText2"/>
        <w:jc w:val="both"/>
        <w:rPr>
          <w:rFonts w:ascii="Tahoma" w:hAnsi="Tahoma" w:cs="Tahoma"/>
          <w:sz w:val="17"/>
          <w:szCs w:val="17"/>
        </w:rPr>
      </w:pPr>
      <w:r w:rsidRPr="007C3291">
        <w:rPr>
          <w:rFonts w:ascii="Tahoma" w:hAnsi="Tahoma" w:cs="Tahoma"/>
          <w:sz w:val="17"/>
          <w:szCs w:val="17"/>
        </w:rPr>
        <w:t>We, the undersigned student and parent/guardian, certify that the home address shown on this document is my sole bona fide residence and I will notify the school principal immediately of any change in residence, since such a move may alter the eligibility status of my student athlete.  We have read this document and understand all of these requirements for athletic participation and agree to comply with the requirements set forth in this document.  All information contained in this form is accurate and correct.</w:t>
      </w:r>
    </w:p>
    <w:p w:rsidR="007C3291" w:rsidRPr="007C3291" w:rsidRDefault="007C3291" w:rsidP="007C3291">
      <w:pPr>
        <w:jc w:val="both"/>
        <w:rPr>
          <w:rFonts w:ascii="Tahoma" w:hAnsi="Tahoma" w:cs="Tahoma"/>
          <w:b/>
          <w:sz w:val="17"/>
          <w:szCs w:val="17"/>
        </w:rPr>
      </w:pPr>
    </w:p>
    <w:p w:rsidR="007C3291" w:rsidRPr="007C3291" w:rsidRDefault="007C3291" w:rsidP="007C3291">
      <w:pPr>
        <w:rPr>
          <w:rFonts w:ascii="Tahoma" w:hAnsi="Tahoma" w:cs="Tahoma"/>
          <w:sz w:val="17"/>
          <w:szCs w:val="17"/>
        </w:rPr>
      </w:pPr>
      <w:r w:rsidRPr="007C3291">
        <w:rPr>
          <w:rFonts w:ascii="Tahoma" w:hAnsi="Tahoma" w:cs="Tahoma"/>
          <w:sz w:val="17"/>
          <w:szCs w:val="17"/>
        </w:rPr>
        <w:t>Providing false information on this form renders it void and the student athlete may lose athletic eligibility.</w:t>
      </w:r>
    </w:p>
    <w:p w:rsidR="007C3291" w:rsidRPr="007C3291" w:rsidRDefault="007C3291" w:rsidP="007C3291">
      <w:pPr>
        <w:rPr>
          <w:rFonts w:ascii="Tahoma" w:hAnsi="Tahoma" w:cs="Tahoma"/>
          <w:sz w:val="17"/>
          <w:szCs w:val="17"/>
        </w:rPr>
      </w:pPr>
    </w:p>
    <w:p w:rsidR="007C3291" w:rsidRPr="007C3291" w:rsidRDefault="007C3291" w:rsidP="007C3291">
      <w:pPr>
        <w:rPr>
          <w:rFonts w:ascii="Tahoma" w:hAnsi="Tahoma" w:cs="Tahoma"/>
          <w:b/>
          <w:i/>
          <w:sz w:val="17"/>
          <w:szCs w:val="17"/>
        </w:rPr>
      </w:pPr>
      <w:r w:rsidRPr="007C3291">
        <w:rPr>
          <w:rFonts w:ascii="Tahoma" w:hAnsi="Tahoma" w:cs="Tahoma"/>
          <w:sz w:val="17"/>
          <w:szCs w:val="17"/>
        </w:rPr>
        <w:t>Student (Signature): _____________________________________________________  Date: _______________________</w:t>
      </w:r>
    </w:p>
    <w:p w:rsidR="007C3291" w:rsidRPr="007C3291" w:rsidRDefault="007C3291" w:rsidP="007C3291">
      <w:pPr>
        <w:rPr>
          <w:rFonts w:ascii="Tahoma" w:hAnsi="Tahoma" w:cs="Tahoma"/>
          <w:b/>
          <w:sz w:val="17"/>
          <w:szCs w:val="17"/>
        </w:rPr>
      </w:pPr>
    </w:p>
    <w:p w:rsidR="007C3291" w:rsidRPr="007C3291" w:rsidRDefault="007C3291" w:rsidP="007C3291">
      <w:pPr>
        <w:rPr>
          <w:rFonts w:ascii="Tahoma" w:hAnsi="Tahoma" w:cs="Tahoma"/>
          <w:b/>
          <w:sz w:val="17"/>
          <w:szCs w:val="17"/>
        </w:rPr>
      </w:pPr>
    </w:p>
    <w:p w:rsidR="007C3291" w:rsidRPr="007C3291" w:rsidRDefault="007C3291" w:rsidP="007C3291">
      <w:pPr>
        <w:rPr>
          <w:rFonts w:ascii="Tahoma" w:hAnsi="Tahoma" w:cs="Tahoma"/>
          <w:b/>
          <w:sz w:val="17"/>
          <w:szCs w:val="17"/>
        </w:rPr>
      </w:pPr>
      <w:r w:rsidRPr="007C3291">
        <w:rPr>
          <w:rFonts w:ascii="Tahoma" w:hAnsi="Tahoma" w:cs="Tahoma"/>
          <w:b/>
          <w:sz w:val="17"/>
          <w:szCs w:val="17"/>
        </w:rPr>
        <w:t>Parent/Guardian (Print): _________________________________________________  Date:________________________</w:t>
      </w:r>
    </w:p>
    <w:p w:rsidR="007C3291" w:rsidRPr="007C3291" w:rsidRDefault="007C3291" w:rsidP="007C3291">
      <w:pPr>
        <w:rPr>
          <w:rFonts w:ascii="Tahoma" w:hAnsi="Tahoma" w:cs="Tahoma"/>
          <w:b/>
          <w:sz w:val="17"/>
          <w:szCs w:val="17"/>
        </w:rPr>
      </w:pPr>
    </w:p>
    <w:p w:rsidR="007C3291" w:rsidRPr="007C3291" w:rsidRDefault="007C3291" w:rsidP="007C3291">
      <w:pPr>
        <w:rPr>
          <w:rFonts w:ascii="Tahoma" w:hAnsi="Tahoma" w:cs="Tahoma"/>
          <w:b/>
          <w:sz w:val="17"/>
          <w:szCs w:val="17"/>
        </w:rPr>
      </w:pPr>
    </w:p>
    <w:p w:rsidR="007C3291" w:rsidRPr="007C3291" w:rsidRDefault="007C3291" w:rsidP="007C3291">
      <w:pPr>
        <w:rPr>
          <w:rFonts w:ascii="Tahoma" w:hAnsi="Tahoma" w:cs="Tahoma"/>
          <w:b/>
          <w:sz w:val="17"/>
          <w:szCs w:val="17"/>
        </w:rPr>
      </w:pPr>
      <w:r w:rsidRPr="007C3291">
        <w:rPr>
          <w:rFonts w:ascii="Tahoma" w:hAnsi="Tahoma" w:cs="Tahoma"/>
          <w:b/>
          <w:sz w:val="17"/>
          <w:szCs w:val="17"/>
        </w:rPr>
        <w:t>Parent/Guardian (Signature): _____________________________________________  Date: _______________________</w:t>
      </w:r>
    </w:p>
    <w:p w:rsidR="00B43A2F" w:rsidRPr="007C3291" w:rsidRDefault="00B43A2F">
      <w:pPr>
        <w:rPr>
          <w:rFonts w:ascii="Tahoma" w:hAnsi="Tahoma" w:cs="Tahoma"/>
          <w:sz w:val="17"/>
          <w:szCs w:val="17"/>
        </w:rPr>
      </w:pPr>
    </w:p>
    <w:sectPr w:rsidR="00B43A2F" w:rsidRPr="007C3291" w:rsidSect="000B5EB5">
      <w:pgSz w:w="12240" w:h="15840"/>
      <w:pgMar w:top="288" w:right="360" w:bottom="24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6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B1823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91"/>
    <w:rsid w:val="007C3291"/>
    <w:rsid w:val="00B4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874F-517A-404A-84EA-25DA2BE0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2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C3291"/>
    <w:rPr>
      <w:b/>
      <w:sz w:val="16"/>
    </w:rPr>
  </w:style>
  <w:style w:type="character" w:customStyle="1" w:styleId="BodyText2Char">
    <w:name w:val="Body Text 2 Char"/>
    <w:basedOn w:val="DefaultParagraphFont"/>
    <w:link w:val="BodyText2"/>
    <w:rsid w:val="007C3291"/>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 Isley</dc:creator>
  <cp:keywords/>
  <dc:description/>
  <cp:lastModifiedBy>Jessica J Isley</cp:lastModifiedBy>
  <cp:revision>1</cp:revision>
  <dcterms:created xsi:type="dcterms:W3CDTF">2019-05-16T18:24:00Z</dcterms:created>
  <dcterms:modified xsi:type="dcterms:W3CDTF">2019-05-16T18:25:00Z</dcterms:modified>
</cp:coreProperties>
</file>